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E319" w14:textId="77777777" w:rsidR="001534C4" w:rsidRDefault="00CD5630" w:rsidP="00CD5630">
      <w:r w:rsidRPr="00CD5630">
        <w:rPr>
          <w:rFonts w:ascii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878AA3" wp14:editId="34DE7E42">
                <wp:simplePos x="0" y="0"/>
                <wp:positionH relativeFrom="column">
                  <wp:posOffset>3264196</wp:posOffset>
                </wp:positionH>
                <wp:positionV relativeFrom="paragraph">
                  <wp:posOffset>2349796</wp:posOffset>
                </wp:positionV>
                <wp:extent cx="1892595" cy="329565"/>
                <wp:effectExtent l="0" t="0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5149" w14:textId="77777777" w:rsidR="00CD5630" w:rsidRDefault="00CD5630" w:rsidP="00CD5630">
                            <w:r w:rsidRPr="00CD5630">
                              <w:rPr>
                                <w:highlight w:val="cyan"/>
                              </w:rPr>
                              <w:t>Second</w:t>
                            </w:r>
                            <w:r w:rsidRPr="00CD5630">
                              <w:rPr>
                                <w:highlight w:val="cyan"/>
                              </w:rPr>
                              <w:t xml:space="preserve"> SYNTAX WEIGHT </w:t>
                            </w:r>
                            <w:r w:rsidRPr="00CD5630">
                              <w:rPr>
                                <w:highlight w:val="cyan"/>
                              </w:rPr>
                              <w:t xml:space="preserve">off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8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pt;margin-top:185pt;width:149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yPJQIAAEs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">
                <v:textbox>
                  <w:txbxContent>
                    <w:p w14:paraId="5F895149" w14:textId="77777777" w:rsidR="00CD5630" w:rsidRDefault="00CD5630" w:rsidP="00CD5630">
                      <w:r w:rsidRPr="00CD5630">
                        <w:rPr>
                          <w:highlight w:val="cyan"/>
                        </w:rPr>
                        <w:t>Second</w:t>
                      </w:r>
                      <w:r w:rsidRPr="00CD5630">
                        <w:rPr>
                          <w:highlight w:val="cyan"/>
                        </w:rPr>
                        <w:t xml:space="preserve"> SYNTAX WEIGHT </w:t>
                      </w:r>
                      <w:r w:rsidRPr="00CD5630">
                        <w:rPr>
                          <w:highlight w:val="cyan"/>
                        </w:rPr>
                        <w:t xml:space="preserve">off </w:t>
                      </w:r>
                    </w:p>
                  </w:txbxContent>
                </v:textbox>
              </v:shape>
            </w:pict>
          </mc:Fallback>
        </mc:AlternateContent>
      </w:r>
      <w:r w:rsidRPr="00CD5630">
        <w:rPr>
          <w:rFonts w:ascii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2C3C9" wp14:editId="0A3DB0C4">
                <wp:simplePos x="0" y="0"/>
                <wp:positionH relativeFrom="column">
                  <wp:posOffset>3179134</wp:posOffset>
                </wp:positionH>
                <wp:positionV relativeFrom="paragraph">
                  <wp:posOffset>956930</wp:posOffset>
                </wp:positionV>
                <wp:extent cx="1892595" cy="329565"/>
                <wp:effectExtent l="0" t="0" r="1270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26E7" w14:textId="77777777" w:rsidR="00CD5630" w:rsidRDefault="00CD5630" w:rsidP="00CD5630">
                            <w:r>
                              <w:rPr>
                                <w:highlight w:val="yellow"/>
                              </w:rPr>
                              <w:t xml:space="preserve">First </w:t>
                            </w:r>
                            <w:r w:rsidRPr="00CD5630">
                              <w:rPr>
                                <w:highlight w:val="yellow"/>
                              </w:rPr>
                              <w:t>SYNTAX WEIGHT 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C3C9" id="_x0000_s1027" type="#_x0000_t202" style="position:absolute;margin-left:250.35pt;margin-top:75.35pt;width:149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">
                <v:textbox>
                  <w:txbxContent>
                    <w:p w14:paraId="1D6426E7" w14:textId="77777777" w:rsidR="00CD5630" w:rsidRDefault="00CD5630" w:rsidP="00CD5630">
                      <w:r>
                        <w:rPr>
                          <w:highlight w:val="yellow"/>
                        </w:rPr>
                        <w:t xml:space="preserve">First </w:t>
                      </w:r>
                      <w:r w:rsidRPr="00CD5630">
                        <w:rPr>
                          <w:highlight w:val="yellow"/>
                        </w:rPr>
                        <w:t>SYNTAX WEIGHT ON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B31243" wp14:editId="1FD083FC">
            <wp:extent cx="5731510" cy="4518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71F5B" w14:textId="77777777" w:rsidR="00CD5630" w:rsidRDefault="00CD5630" w:rsidP="00CD5630"/>
    <w:p w14:paraId="04EAC7C5" w14:textId="77777777" w:rsidR="00CD5630" w:rsidRDefault="00CD5630" w:rsidP="00CD5630"/>
    <w:p w14:paraId="3DFE7EA6" w14:textId="77777777" w:rsidR="00CD5630" w:rsidRDefault="00CD5630" w:rsidP="00CD5630"/>
    <w:p w14:paraId="674D74FA" w14:textId="77777777" w:rsidR="00CD5630" w:rsidRDefault="00CD5630" w:rsidP="00CD5630"/>
    <w:p w14:paraId="218D9063" w14:textId="77777777" w:rsidR="00CD5630" w:rsidRPr="00CD5630" w:rsidRDefault="00CD5630" w:rsidP="00CD5630">
      <w:pPr>
        <w:rPr>
          <w:highlight w:val="yellow"/>
        </w:rPr>
      </w:pPr>
      <w:r w:rsidRPr="00CD5630">
        <w:rPr>
          <w:highlight w:val="yellow"/>
        </w:rPr>
        <w:lastRenderedPageBreak/>
        <w:t xml:space="preserve">First Syntax Weight on: (Weighted by </w:t>
      </w:r>
      <w:proofErr w:type="spellStart"/>
      <w:r w:rsidRPr="00CD5630">
        <w:rPr>
          <w:highlight w:val="yellow"/>
        </w:rPr>
        <w:t>h_inpxui_xw</w:t>
      </w:r>
      <w:proofErr w:type="spellEnd"/>
      <w:r w:rsidRPr="00CD5630">
        <w:rPr>
          <w:highlight w:val="yellow"/>
        </w:rPr>
        <w:t>) (using SPSS function DATA &gt; WEIGHT CASES )</w:t>
      </w:r>
    </w:p>
    <w:p w14:paraId="4EE8D937" w14:textId="77777777" w:rsidR="00CD5630" w:rsidRDefault="00CD5630" w:rsidP="00CD5630">
      <w:r w:rsidRPr="00CD5630">
        <w:rPr>
          <w:highlight w:val="yellow"/>
        </w:rPr>
        <w:t>Output :</w:t>
      </w:r>
    </w:p>
    <w:p w14:paraId="55E1F61C" w14:textId="77777777" w:rsidR="00CD5630" w:rsidRDefault="00CD5630" w:rsidP="00CD5630"/>
    <w:p w14:paraId="58AB75EC" w14:textId="77777777" w:rsidR="00CD5630" w:rsidRPr="00CD5630" w:rsidRDefault="00CD5630" w:rsidP="00CD563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W w:w="10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1059"/>
        <w:gridCol w:w="1059"/>
        <w:gridCol w:w="1519"/>
        <w:gridCol w:w="1519"/>
        <w:gridCol w:w="1519"/>
        <w:gridCol w:w="1519"/>
      </w:tblGrid>
      <w:tr w:rsidR="00CD5630" w:rsidRPr="00CD5630" w14:paraId="26A7C4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7D233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D5630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CD5630" w:rsidRPr="00CD5630" w14:paraId="603EE7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3775E7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B2D3D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74DBE9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252B1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5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F3336D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5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08B22B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  <w:tc>
          <w:tcPr>
            <w:tcW w:w="15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A7DFBB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Point Probability</w:t>
            </w:r>
          </w:p>
        </w:tc>
      </w:tr>
      <w:tr w:rsidR="00CD5630" w:rsidRPr="00CD5630" w14:paraId="491474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2703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85C1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proofErr w:type="spellStart"/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821</w:t>
            </w:r>
            <w:r w:rsidRPr="00CD56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23506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91074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</w:p>
        </w:tc>
        <w:tc>
          <w:tcPr>
            <w:tcW w:w="15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913D9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</w:p>
        </w:tc>
        <w:tc>
          <w:tcPr>
            <w:tcW w:w="15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FB4047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DDB277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0" w:rsidRPr="00CD5630" w14:paraId="18C172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16970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6B16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.713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15DDE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ADB3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80D4B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32C11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26C788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0" w:rsidRPr="00CD5630" w14:paraId="63F1FC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3FD37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0C8D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1.141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467C16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131B8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2F097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A4AAB1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6354056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0" w:rsidRPr="00CD5630" w14:paraId="1C9E0F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B60D1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E1BC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proofErr w:type="spellStart"/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  <w:r w:rsidRPr="00CD56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D5433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4025E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BA1D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BCEAD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24B76F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</w:tr>
      <w:tr w:rsidR="00CD5630" w:rsidRPr="00CD5630" w14:paraId="6AF7AF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C32E1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CC834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1015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8D5CB29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CDFA17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A42F7B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62660B4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958B3D4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0" w:rsidRPr="00CD5630" w14:paraId="28F255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42453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a. 2 cells (33.3%) have expected count less than 5. The minimum expected count is 1.86.</w:t>
            </w:r>
          </w:p>
        </w:tc>
      </w:tr>
      <w:tr w:rsidR="00CD5630" w:rsidRPr="00CD5630" w14:paraId="7B0A64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4F9B0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b. The standardized statistic is .620.</w:t>
            </w:r>
          </w:p>
          <w:p w14:paraId="66ABB7C4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64B5CA85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2D2734DF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54241FB5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08E154A6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47791B60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0C1C1F20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2DE2BBA9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6E45FC3D" w14:textId="77777777" w:rsid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0DEA92B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8C7C20F" w14:textId="77777777" w:rsidR="00CD5630" w:rsidRPr="00CD5630" w:rsidRDefault="00CD5630" w:rsidP="00CD563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6CAF2A" w14:textId="77777777" w:rsidR="00CD5630" w:rsidRDefault="00CD5630" w:rsidP="00CD5630">
      <w:r w:rsidRPr="00CD5630">
        <w:rPr>
          <w:highlight w:val="cyan"/>
        </w:rPr>
        <w:t>Second</w:t>
      </w:r>
      <w:r w:rsidRPr="00CD5630">
        <w:rPr>
          <w:highlight w:val="cyan"/>
        </w:rPr>
        <w:t xml:space="preserve"> Syntax Weight </w:t>
      </w:r>
      <w:r w:rsidRPr="00CD5630">
        <w:rPr>
          <w:highlight w:val="cyan"/>
        </w:rPr>
        <w:t>OFF</w:t>
      </w:r>
    </w:p>
    <w:p w14:paraId="1E889F73" w14:textId="77777777" w:rsidR="00CD5630" w:rsidRDefault="00CD5630" w:rsidP="00CD5630"/>
    <w:p w14:paraId="7A59B34D" w14:textId="77777777" w:rsidR="00CD5630" w:rsidRDefault="00CD5630" w:rsidP="00CD5630"/>
    <w:p w14:paraId="5E408E7A" w14:textId="77777777" w:rsidR="00CD5630" w:rsidRPr="00CD5630" w:rsidRDefault="00CD5630" w:rsidP="00CD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1059"/>
        <w:gridCol w:w="1059"/>
        <w:gridCol w:w="1519"/>
        <w:gridCol w:w="1519"/>
        <w:gridCol w:w="1519"/>
        <w:gridCol w:w="1519"/>
      </w:tblGrid>
      <w:tr w:rsidR="00CD5630" w:rsidRPr="00CD5630" w14:paraId="3163BE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6C1BF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D5630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CD5630" w:rsidRPr="00CD5630" w14:paraId="63672F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7D5C38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47B619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21AA2F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8AA365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5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AB16C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5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94EBBE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  <w:tc>
          <w:tcPr>
            <w:tcW w:w="15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2494A4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Point Probability</w:t>
            </w:r>
          </w:p>
        </w:tc>
      </w:tr>
      <w:tr w:rsidR="00CD5630" w:rsidRPr="00CD5630" w14:paraId="1509E4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20B0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0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E2DD6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7.751</w:t>
            </w:r>
            <w:r w:rsidRPr="00CD56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15537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EFD18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5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03A97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5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748787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780034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0" w:rsidRPr="00CD5630" w14:paraId="42D6F8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36D16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CBD8F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6.483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0E540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79AF9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10A50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E58051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9789AC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0" w:rsidRPr="00CD5630" w14:paraId="582969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5142F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43DD1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7.291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246699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80D62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5209D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E0FD94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76CE8B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0" w:rsidRPr="00CD5630" w14:paraId="75EDFA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C3770E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B2157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7.589</w:t>
            </w:r>
            <w:r w:rsidRPr="00CD56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AC480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11753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8A72A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1D23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599D2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CD5630" w:rsidRPr="00CD5630" w14:paraId="340F1C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AD99C4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F0D071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962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4794988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C06AF02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774E04E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9CDDE7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9DD2631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30" w:rsidRPr="00CD5630" w14:paraId="44C83A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C16EC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a. 1 cells (16.7%) have expected count less than 5. The minimum expected count is 4.93.</w:t>
            </w:r>
          </w:p>
        </w:tc>
      </w:tr>
      <w:tr w:rsidR="00CD5630" w:rsidRPr="00CD5630" w14:paraId="373BAE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27126" w14:textId="77777777" w:rsidR="00CD5630" w:rsidRPr="00CD5630" w:rsidRDefault="00CD5630" w:rsidP="00CD56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5630">
              <w:rPr>
                <w:rFonts w:ascii="Arial" w:hAnsi="Arial" w:cs="Arial"/>
                <w:color w:val="010205"/>
                <w:sz w:val="18"/>
                <w:szCs w:val="18"/>
              </w:rPr>
              <w:t>b. The standardized statistic is 2.755.</w:t>
            </w:r>
          </w:p>
        </w:tc>
      </w:tr>
    </w:tbl>
    <w:p w14:paraId="07ABBD77" w14:textId="77777777" w:rsidR="00CD5630" w:rsidRPr="00CD5630" w:rsidRDefault="00CD5630" w:rsidP="00CD563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903D2B" w14:textId="77777777" w:rsidR="00CD5630" w:rsidRPr="00CD5630" w:rsidRDefault="00CD5630" w:rsidP="00CD5630"/>
    <w:sectPr w:rsidR="00CD5630" w:rsidRPr="00CD5630" w:rsidSect="00CD5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C4"/>
    <w:rsid w:val="001534C4"/>
    <w:rsid w:val="004344CA"/>
    <w:rsid w:val="009A3A6E"/>
    <w:rsid w:val="00C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38ED"/>
  <w15:chartTrackingRefBased/>
  <w15:docId w15:val="{42D456E9-84E9-4DCC-AE6E-2C2D4DF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Sarah.Hadfield</dc:creator>
  <cp:keywords/>
  <dc:description/>
  <cp:lastModifiedBy>Sarah.Hadfield</cp:lastModifiedBy>
  <cp:revision>1</cp:revision>
  <dcterms:created xsi:type="dcterms:W3CDTF">2019-07-05T08:30:00Z</dcterms:created>
  <dcterms:modified xsi:type="dcterms:W3CDTF">2019-07-05T08:56:00Z</dcterms:modified>
</cp:coreProperties>
</file>